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DEBA" w14:textId="77777777" w:rsidR="00A9570D" w:rsidRDefault="00A9570D" w:rsidP="00A9570D">
      <w:pPr>
        <w:rPr>
          <w:b/>
          <w:bCs/>
        </w:rPr>
      </w:pPr>
      <w:r>
        <w:rPr>
          <w:b/>
          <w:bCs/>
        </w:rPr>
        <w:t>Financial Literacy</w:t>
      </w:r>
    </w:p>
    <w:p w14:paraId="00BA6243" w14:textId="77777777" w:rsidR="00A9570D" w:rsidRPr="00A9570D" w:rsidRDefault="00A9570D" w:rsidP="00A9570D">
      <w:pPr>
        <w:rPr>
          <w:b/>
          <w:bCs/>
        </w:rPr>
      </w:pPr>
      <w:r w:rsidRPr="00A9570D">
        <w:rPr>
          <w:b/>
          <w:bCs/>
        </w:rPr>
        <w:t>1. Understanding Needs VS. Wants </w:t>
      </w:r>
    </w:p>
    <w:p w14:paraId="09584BE8" w14:textId="77777777" w:rsidR="00A9570D" w:rsidRPr="00A9570D" w:rsidRDefault="00A9570D" w:rsidP="00A9570D">
      <w:r w:rsidRPr="00A9570D">
        <w:t> </w:t>
      </w:r>
    </w:p>
    <w:p w14:paraId="48BBD1E0" w14:textId="2306950E" w:rsidR="00BC3B13" w:rsidRDefault="0065130B">
      <w:bookmarkStart w:id="0" w:name="_GoBack"/>
      <w:bookmarkEnd w:id="0"/>
      <w:r>
        <w:t xml:space="preserve">Good </w:t>
      </w:r>
      <w:r w:rsidR="00F87DD3">
        <w:t>spending habits start early! Recognize the difference between a need (a basic phone for safety) and a want (the latest smartphone). This is a lesson in wise money management and prevents overspending.</w:t>
      </w:r>
    </w:p>
    <w:p w14:paraId="4E91028B" w14:textId="68C0D44C" w:rsidR="00F87DD3" w:rsidRDefault="00F87DD3">
      <w:r>
        <w:t xml:space="preserve">Wants do matter, though. Just budget </w:t>
      </w:r>
      <w:r w:rsidR="008D11E6">
        <w:t>for them (staying within your means) and make your purchase as a reward when it’s time!</w:t>
      </w:r>
    </w:p>
    <w:p w14:paraId="686F51FE" w14:textId="77777777" w:rsidR="00A9570D" w:rsidRDefault="00A9570D"/>
    <w:p w14:paraId="11A97264" w14:textId="77777777" w:rsidR="00A9570D" w:rsidRDefault="00A9570D"/>
    <w:p w14:paraId="2C961622" w14:textId="77777777" w:rsidR="00A9570D" w:rsidRDefault="00A9570D" w:rsidP="00A9570D">
      <w:pPr>
        <w:tabs>
          <w:tab w:val="left" w:pos="960"/>
        </w:tabs>
      </w:pPr>
      <w:r>
        <w:tab/>
        <w:t>Entrepreneurship</w:t>
      </w:r>
    </w:p>
    <w:p w14:paraId="14DBEBD9" w14:textId="77777777" w:rsidR="00A9570D" w:rsidRPr="00A9570D" w:rsidRDefault="00A9570D" w:rsidP="00A9570D">
      <w:pPr>
        <w:numPr>
          <w:ilvl w:val="0"/>
          <w:numId w:val="1"/>
        </w:numPr>
      </w:pPr>
      <w:r w:rsidRPr="00A9570D">
        <w:rPr>
          <w:b/>
          <w:bCs/>
        </w:rPr>
        <w:t>Customers are crucial</w:t>
      </w:r>
      <w:r w:rsidRPr="00A9570D">
        <w:t>: Understand your target audience and build relationships with them.</w:t>
      </w:r>
    </w:p>
    <w:p w14:paraId="53F3A0F9" w14:textId="77777777" w:rsidR="00A9570D" w:rsidRDefault="00A9570D"/>
    <w:sectPr w:rsidR="00A95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C07"/>
    <w:multiLevelType w:val="multilevel"/>
    <w:tmpl w:val="962A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0D"/>
    <w:rsid w:val="0065130B"/>
    <w:rsid w:val="008D11E6"/>
    <w:rsid w:val="00A9570D"/>
    <w:rsid w:val="00BC3B13"/>
    <w:rsid w:val="00F8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01BAE"/>
  <w15:chartTrackingRefBased/>
  <w15:docId w15:val="{061F8079-29C3-4941-BD29-A4BE3A34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845D34C2-231A-4C98-865F-1F20A2985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02ECB-34E5-40FE-8EEF-8B11E604C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A68B1-E172-4892-A45F-CB823C0F2E3B}">
  <ds:schemaRefs>
    <ds:schemaRef ds:uri="http://schemas.microsoft.com/office/infopath/2007/PartnerControl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3aab98a8-12f2-4990-b5c1-8e623a8d252a"/>
    <ds:schemaRef ds:uri="b8d0ebda-8d69-4338-a906-58857368868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2</cp:revision>
  <dcterms:created xsi:type="dcterms:W3CDTF">2025-06-27T16:34:00Z</dcterms:created>
  <dcterms:modified xsi:type="dcterms:W3CDTF">2025-07-01T14:25:00Z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